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lang w:val="en-US" w:eastAsia="zh-CN"/>
        </w:rPr>
      </w:pPr>
      <w:bookmarkStart w:id="0" w:name="OLE_LINK1"/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lang w:val="en-US" w:eastAsia="zh-CN"/>
        </w:rPr>
        <w:t>关于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</w:rPr>
        <w:t>《济宁市历史文化名城名镇名村保护条例（草案征求意见稿）》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lang w:val="en-US" w:eastAsia="zh-CN"/>
        </w:rPr>
        <w:t>有关情况的说明</w:t>
      </w:r>
    </w:p>
    <w:bookmarkEnd w:id="0"/>
    <w:p>
      <w:pPr>
        <w:numPr>
          <w:ilvl w:val="0"/>
          <w:numId w:val="0"/>
        </w:numP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sz w:val="32"/>
          <w:szCs w:val="32"/>
        </w:rPr>
        <w:t>起草背景与立法必要性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起草背景 济宁是儒家文化发源地、大运河世界文化遗产核心城市，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拥有曲阜、邹城两座国家历史文化名城和济宁市城区省级历史文化名城</w:t>
      </w:r>
      <w:r>
        <w:rPr>
          <w:rFonts w:hint="eastAsia" w:ascii="仿宋_GB2312" w:hAnsi="仿宋_GB2312" w:eastAsia="仿宋_GB2312" w:cs="仿宋_GB2312"/>
          <w:sz w:val="32"/>
          <w:szCs w:val="32"/>
        </w:rPr>
        <w:t>，全域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现有</w:t>
      </w:r>
      <w:r>
        <w:rPr>
          <w:rFonts w:hint="eastAsia" w:ascii="仿宋_GB2312" w:hAnsi="仿宋_GB2312" w:eastAsia="仿宋_GB2312" w:cs="仿宋_GB2312"/>
          <w:sz w:val="32"/>
          <w:szCs w:val="32"/>
        </w:rPr>
        <w:t>历史文化名镇、名村、历史文化街区、历史建筑、传统风貌建筑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在全省位居前列</w:t>
      </w:r>
      <w:r>
        <w:rPr>
          <w:rFonts w:hint="eastAsia" w:ascii="仿宋_GB2312" w:hAnsi="仿宋_GB2312" w:eastAsia="仿宋_GB2312" w:cs="仿宋_GB2312"/>
          <w:sz w:val="32"/>
          <w:szCs w:val="32"/>
        </w:rPr>
        <w:t>，历史文脉厚重、保护资源类型丰富。近年来，全市持续推进历史文化资源普查、历史建筑修缮、城市更新与文旅融合等工作，形成一批行之有效的保护管理实践经验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亟需通过地方立法固化成熟做法、补齐制度短板，构建适配济宁实际的全链条保护法治体系。当前，国家、省层面先后出台《历史文化名城名镇名村保护条例》《山东省历史文化名城名镇名村保护条例》，</w:t>
      </w:r>
      <w:bookmarkStart w:id="1" w:name="_GoBack"/>
      <w:bookmarkEnd w:id="1"/>
      <w:r>
        <w:rPr>
          <w:rFonts w:hint="eastAsia" w:ascii="仿宋_GB2312" w:hAnsi="仿宋_GB2312" w:eastAsia="仿宋_GB2312" w:cs="仿宋_GB2312"/>
          <w:sz w:val="32"/>
          <w:szCs w:val="32"/>
        </w:rPr>
        <w:t>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历史文化名城、</w:t>
      </w:r>
      <w:r>
        <w:rPr>
          <w:rFonts w:hint="eastAsia" w:ascii="仿宋_GB2312" w:hAnsi="仿宋_GB2312" w:eastAsia="仿宋_GB2312" w:cs="仿宋_GB2312"/>
          <w:sz w:val="32"/>
          <w:szCs w:val="32"/>
        </w:rPr>
        <w:t>名镇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名村保护作出顶层制度安排，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也为地方立法提供了丰富支撑。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二、主要内容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草案征求意见稿共19条，主要包含以下内容：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明确立法依据、适用范围和“科学规划、严格保护、分类管理、合理利用、社会参与”的保护原则；划分市、县、乡、村居四级管理责任，厘清住建、文物、自然资源、消防等多部门职责。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（二）建立</w:t>
      </w:r>
      <w:r>
        <w:rPr>
          <w:rFonts w:hint="eastAsia" w:ascii="仿宋_GB2312" w:hAnsi="仿宋_GB2312" w:eastAsia="仿宋_GB2312" w:cs="仿宋_GB2312"/>
          <w:sz w:val="32"/>
          <w:szCs w:val="32"/>
        </w:rPr>
        <w:t>专家咨询论证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和</w:t>
      </w:r>
      <w:r>
        <w:rPr>
          <w:rFonts w:hint="eastAsia" w:ascii="仿宋_GB2312" w:hAnsi="仿宋_GB2312" w:eastAsia="仿宋_GB2312" w:cs="仿宋_GB2312"/>
          <w:sz w:val="32"/>
          <w:szCs w:val="32"/>
        </w:rPr>
        <w:t>公众参与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工作机制，为</w:t>
      </w:r>
      <w:r>
        <w:rPr>
          <w:rFonts w:hint="eastAsia" w:ascii="仿宋_GB2312" w:hAnsi="仿宋_GB2312" w:eastAsia="仿宋_GB2312" w:cs="仿宋_GB2312"/>
          <w:sz w:val="32"/>
          <w:szCs w:val="32"/>
        </w:rPr>
        <w:t>历史文化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名城、</w:t>
      </w:r>
      <w:r>
        <w:rPr>
          <w:rFonts w:hint="eastAsia" w:ascii="仿宋_GB2312" w:hAnsi="仿宋_GB2312" w:eastAsia="仿宋_GB2312" w:cs="仿宋_GB2312"/>
          <w:sz w:val="32"/>
          <w:szCs w:val="32"/>
        </w:rPr>
        <w:t>名镇、名村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保护工作提供</w:t>
      </w:r>
      <w:r>
        <w:rPr>
          <w:rFonts w:hint="eastAsia" w:ascii="仿宋_GB2312" w:hAnsi="仿宋_GB2312" w:eastAsia="仿宋_GB2312" w:cs="仿宋_GB2312"/>
          <w:sz w:val="32"/>
          <w:szCs w:val="32"/>
        </w:rPr>
        <w:t>专业支撑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规定</w:t>
      </w:r>
      <w:r>
        <w:rPr>
          <w:rFonts w:hint="eastAsia" w:ascii="仿宋_GB2312" w:hAnsi="仿宋_GB2312" w:eastAsia="仿宋_GB2312" w:cs="仿宋_GB2312"/>
          <w:sz w:val="32"/>
          <w:szCs w:val="32"/>
        </w:rPr>
        <w:t>重大事项、重大决策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应当</w:t>
      </w:r>
      <w:r>
        <w:rPr>
          <w:rFonts w:hint="eastAsia" w:ascii="仿宋_GB2312" w:hAnsi="仿宋_GB2312" w:eastAsia="仿宋_GB2312" w:cs="仿宋_GB2312"/>
          <w:sz w:val="32"/>
          <w:szCs w:val="32"/>
        </w:rPr>
        <w:t>组织专家、专业机构评审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论证；创设专家库制度，规定专家库覆盖建筑、文物、历史领域，细化上位法专家论证原则性规定。明确市县政府建立常态化参与渠道，通过多种方式听取人大代表、政协委员、社会公众意见建议。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规定</w:t>
      </w:r>
      <w:r>
        <w:rPr>
          <w:rFonts w:hint="eastAsia" w:ascii="仿宋_GB2312" w:hAnsi="仿宋_GB2312" w:eastAsia="仿宋_GB2312" w:cs="仿宋_GB2312"/>
          <w:sz w:val="32"/>
          <w:szCs w:val="32"/>
        </w:rPr>
        <w:t>历史文化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名城、</w:t>
      </w:r>
      <w:r>
        <w:rPr>
          <w:rFonts w:hint="eastAsia" w:ascii="仿宋_GB2312" w:hAnsi="仿宋_GB2312" w:eastAsia="仿宋_GB2312" w:cs="仿宋_GB2312"/>
          <w:sz w:val="32"/>
          <w:szCs w:val="32"/>
        </w:rPr>
        <w:t>名镇、名村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保护的一系列</w:t>
      </w:r>
      <w:r>
        <w:rPr>
          <w:rFonts w:hint="eastAsia" w:ascii="仿宋_GB2312" w:hAnsi="仿宋_GB2312" w:eastAsia="仿宋_GB2312" w:cs="仿宋_GB2312"/>
          <w:sz w:val="32"/>
          <w:szCs w:val="32"/>
        </w:rPr>
        <w:t>监管防控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措施，明确</w:t>
      </w:r>
      <w:r>
        <w:rPr>
          <w:rFonts w:hint="eastAsia" w:ascii="仿宋_GB2312" w:hAnsi="仿宋_GB2312" w:eastAsia="仿宋_GB2312" w:cs="仿宋_GB2312"/>
          <w:sz w:val="32"/>
          <w:szCs w:val="32"/>
        </w:rPr>
        <w:t>历史建筑保护责任人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的相关职责</w:t>
      </w:r>
      <w:r>
        <w:rPr>
          <w:rFonts w:hint="eastAsia" w:ascii="仿宋_GB2312" w:hAnsi="仿宋_GB2312" w:eastAsia="仿宋_GB2312" w:cs="仿宋_GB2312"/>
          <w:sz w:val="32"/>
          <w:szCs w:val="32"/>
        </w:rPr>
        <w:t>；推行网格化、信息化日常巡查；创新预保护机制，对潜在历史遗存提前勘验、临时保护；针对曲阜、邹城、任城等名城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区域</w:t>
      </w:r>
      <w:r>
        <w:rPr>
          <w:rFonts w:hint="eastAsia" w:ascii="仿宋_GB2312" w:hAnsi="仿宋_GB2312" w:eastAsia="仿宋_GB2312" w:cs="仿宋_GB2312"/>
          <w:sz w:val="32"/>
          <w:szCs w:val="32"/>
        </w:rPr>
        <w:t>，强化建筑高度、风貌专项管控。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明确</w:t>
      </w:r>
      <w:r>
        <w:rPr>
          <w:rFonts w:hint="eastAsia" w:ascii="仿宋_GB2312" w:hAnsi="仿宋_GB2312" w:eastAsia="仿宋_GB2312" w:cs="仿宋_GB2312"/>
          <w:sz w:val="32"/>
          <w:szCs w:val="32"/>
        </w:rPr>
        <w:t>活化利用与文旅融合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</w:rPr>
        <w:t>制度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导向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坚持“以用促保”，支持政府通过腾退、置换盘活历史建筑，打造公共空间；鼓励发展文创、非遗、民宿、研学等文旅业态；列明历史建筑合规利用清单。</w:t>
      </w:r>
    </w:p>
    <w:p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Segoe UI Emoji">
    <w:panose1 w:val="020B0502040204020203"/>
    <w:charset w:val="00"/>
    <w:family w:val="auto"/>
    <w:pitch w:val="default"/>
    <w:sig w:usb0="00000001" w:usb1="02000000" w:usb2="08000000" w:usb3="00000000" w:csb0="0000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641A6A8"/>
    <w:multiLevelType w:val="singleLevel"/>
    <w:tmpl w:val="2641A6A8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zZDdjMzY3ZGEwNGI2NTEzOTRmMDE5MDI0Mjk5YmIifQ=="/>
  </w:docVars>
  <w:rsids>
    <w:rsidRoot w:val="08ED2504"/>
    <w:rsid w:val="08ED2504"/>
    <w:rsid w:val="35C10D3F"/>
    <w:rsid w:val="4C7354D5"/>
    <w:rsid w:val="788F3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660378ac-ceaf-404a-be0f-00d3bfd385b0</errorID>
      <errorWord>亟需</errorWord>
      <group>L1_Word</group>
      <groupName>字词问题</groupName>
      <ability>L2_Typo</ability>
      <abilityName>字词错误</abilityName>
      <candidateList>
        <item>亟须</item>
      </candidateList>
      <explain/>
      <paraID>32E1CBFB</paraID>
      <start>175</start>
      <end>177</end>
      <status>unmodified</status>
      <modifiedWord/>
      <trackRevisions>false</trackRevisions>
    </reviewItem>
    <reviewItem>
      <errorID>358a72a2-788d-4f47-8fba-f62e4b661cac</errorID>
      <errorWord>历名城</errorWord>
      <group>L1_AI</group>
      <groupName>深度校对</groupName>
      <ability>L2_AI_Grammar</ability>
      <abilityName>语法纠错</abilityName>
      <candidateList>
        <item>历史文化名城</item>
      </candidateList>
      <explain/>
      <paraID>32E1CBFB</paraID>
      <start>266</start>
      <end>272</end>
      <status>modified</status>
      <modifiedWord>历史文化名城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f2f523d2-dbf4-4256-99ab-903ffe4d4fc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820</Words>
  <Characters>821</Characters>
  <Lines>0</Lines>
  <Paragraphs>0</Paragraphs>
  <TotalTime>30</TotalTime>
  <ScaleCrop>false</ScaleCrop>
  <LinksUpToDate>false</LinksUpToDate>
  <CharactersWithSpaces>822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2026-06-18T07:50:00Z</dcterms:created>
  <dc:creator>大优优</dc:creator>
  <cp:lastModifiedBy>古月港海</cp:lastModifiedBy>
  <dcterms:modified xsi:type="dcterms:W3CDTF">2026-06-18T09:08:12Z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B0CF2DCEEE5042C3AC1378D9BC8FA430_13</vt:lpwstr>
  </property>
  <property fmtid="{D5CDD505-2E9C-101B-9397-08002B2CF9AE}" pid="4" name="KSOTemplateDocerSaveRecord">
    <vt:lpwstr>eyJoZGlkIjoiOGQ3OTIzNzVkOGQ4NzM3MTkwZmYxODhiYjA1ZTRkZGUiLCJ1c2VySWQiOiIxNDc5NTc5MTQzIn0=</vt:lpwstr>
  </property>
</Properties>
</file>