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80" w:lineRule="atLeast"/>
        <w:jc w:val="center"/>
        <w:rPr>
          <w:rFonts w:ascii="微软雅黑" w:hAnsi="微软雅黑" w:eastAsia="宋体" w:cs="宋体"/>
          <w:color w:val="333333"/>
          <w:kern w:val="0"/>
          <w:sz w:val="44"/>
          <w:szCs w:val="44"/>
        </w:rPr>
      </w:pPr>
    </w:p>
    <w:p>
      <w:pPr>
        <w:widowControl/>
        <w:shd w:val="clear" w:color="auto" w:fill="FFFFFF"/>
        <w:spacing w:line="720" w:lineRule="exact"/>
        <w:jc w:val="center"/>
        <w:rPr>
          <w:rFonts w:ascii="微软雅黑" w:hAnsi="微软雅黑" w:eastAsia="宋体" w:cs="宋体"/>
          <w:color w:val="333333"/>
          <w:kern w:val="0"/>
          <w:sz w:val="44"/>
          <w:szCs w:val="44"/>
        </w:rPr>
      </w:pPr>
      <w:r>
        <w:rPr>
          <w:rFonts w:hint="eastAsia" w:ascii="微软雅黑" w:hAnsi="微软雅黑" w:eastAsia="宋体" w:cs="宋体"/>
          <w:color w:val="333333"/>
          <w:kern w:val="0"/>
          <w:sz w:val="44"/>
          <w:szCs w:val="44"/>
        </w:rPr>
        <w:t>济宁市司法局</w:t>
      </w:r>
      <w:r>
        <w:rPr>
          <w:rFonts w:ascii="微软雅黑" w:hAnsi="微软雅黑" w:eastAsia="宋体" w:cs="宋体"/>
          <w:color w:val="333333"/>
          <w:kern w:val="0"/>
          <w:sz w:val="44"/>
          <w:szCs w:val="44"/>
        </w:rPr>
        <w:t>关于</w:t>
      </w:r>
      <w:r>
        <w:rPr>
          <w:rFonts w:hint="eastAsia" w:ascii="微软雅黑" w:hAnsi="微软雅黑" w:eastAsia="宋体" w:cs="宋体"/>
          <w:color w:val="333333"/>
          <w:kern w:val="0"/>
          <w:sz w:val="44"/>
          <w:szCs w:val="44"/>
        </w:rPr>
        <w:t>选任</w:t>
      </w:r>
    </w:p>
    <w:p>
      <w:pPr>
        <w:widowControl/>
        <w:shd w:val="clear" w:color="auto" w:fill="FFFFFF"/>
        <w:spacing w:line="720" w:lineRule="exact"/>
        <w:jc w:val="center"/>
        <w:rPr>
          <w:rFonts w:ascii="微软雅黑" w:hAnsi="微软雅黑" w:eastAsia="宋体" w:cs="宋体"/>
          <w:color w:val="333333"/>
          <w:kern w:val="0"/>
          <w:sz w:val="44"/>
          <w:szCs w:val="44"/>
        </w:rPr>
      </w:pPr>
      <w:r>
        <w:rPr>
          <w:rFonts w:hint="eastAsia" w:ascii="微软雅黑" w:hAnsi="微软雅黑" w:eastAsia="宋体" w:cs="宋体"/>
          <w:color w:val="333333"/>
          <w:kern w:val="0"/>
          <w:sz w:val="44"/>
          <w:szCs w:val="44"/>
        </w:rPr>
        <w:t>济宁市</w:t>
      </w:r>
      <w:r>
        <w:rPr>
          <w:rFonts w:ascii="微软雅黑" w:hAnsi="微软雅黑" w:eastAsia="宋体" w:cs="宋体"/>
          <w:color w:val="333333"/>
          <w:kern w:val="0"/>
          <w:sz w:val="44"/>
          <w:szCs w:val="44"/>
        </w:rPr>
        <w:t>人民检察院</w:t>
      </w:r>
      <w:r>
        <w:rPr>
          <w:rFonts w:hint="eastAsia" w:ascii="微软雅黑" w:hAnsi="微软雅黑" w:eastAsia="宋体" w:cs="宋体"/>
          <w:color w:val="333333"/>
          <w:kern w:val="0"/>
          <w:sz w:val="44"/>
          <w:szCs w:val="44"/>
        </w:rPr>
        <w:t>人民监督员</w:t>
      </w:r>
      <w:r>
        <w:rPr>
          <w:rFonts w:ascii="微软雅黑" w:hAnsi="微软雅黑" w:eastAsia="宋体" w:cs="宋体"/>
          <w:color w:val="333333"/>
          <w:kern w:val="0"/>
          <w:sz w:val="44"/>
          <w:szCs w:val="44"/>
        </w:rPr>
        <w:t>的</w:t>
      </w:r>
    </w:p>
    <w:p>
      <w:pPr>
        <w:widowControl/>
        <w:shd w:val="clear" w:color="auto" w:fill="FFFFFF"/>
        <w:spacing w:line="720" w:lineRule="exact"/>
        <w:jc w:val="center"/>
        <w:rPr>
          <w:rFonts w:ascii="微软雅黑" w:hAnsi="微软雅黑" w:eastAsia="宋体" w:cs="宋体"/>
          <w:color w:val="333333"/>
          <w:kern w:val="0"/>
          <w:sz w:val="44"/>
          <w:szCs w:val="44"/>
        </w:rPr>
      </w:pPr>
      <w:r>
        <w:rPr>
          <w:rFonts w:ascii="微软雅黑" w:hAnsi="微软雅黑" w:eastAsia="宋体" w:cs="宋体"/>
          <w:color w:val="333333"/>
          <w:kern w:val="0"/>
          <w:sz w:val="44"/>
          <w:szCs w:val="44"/>
        </w:rPr>
        <w:t>公</w:t>
      </w:r>
      <w:r>
        <w:rPr>
          <w:rFonts w:hint="eastAsia" w:ascii="微软雅黑" w:hAnsi="微软雅黑" w:eastAsia="宋体" w:cs="宋体"/>
          <w:color w:val="333333"/>
          <w:kern w:val="0"/>
          <w:sz w:val="44"/>
          <w:szCs w:val="44"/>
        </w:rPr>
        <w:t xml:space="preserve">  </w:t>
      </w:r>
      <w:r>
        <w:rPr>
          <w:rFonts w:ascii="微软雅黑" w:hAnsi="微软雅黑" w:eastAsia="宋体" w:cs="宋体"/>
          <w:color w:val="333333"/>
          <w:kern w:val="0"/>
          <w:sz w:val="44"/>
          <w:szCs w:val="44"/>
        </w:rPr>
        <w:t>告</w:t>
      </w:r>
    </w:p>
    <w:p>
      <w:pPr>
        <w:widowControl/>
        <w:shd w:val="clear" w:color="auto" w:fill="FFFFFF"/>
        <w:spacing w:line="480" w:lineRule="atLeast"/>
        <w:ind w:firstLine="480"/>
        <w:jc w:val="left"/>
        <w:rPr>
          <w:rFonts w:ascii="微软雅黑" w:hAnsi="微软雅黑" w:eastAsia="宋体" w:cs="宋体"/>
          <w:color w:val="333333"/>
          <w:kern w:val="0"/>
          <w:sz w:val="28"/>
          <w:szCs w:val="28"/>
        </w:rPr>
      </w:pP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2015年5月，市司法局为市人民检察院选任了首批50名人民监督员，任期5年, 现已届满。为保持我市人民监督员工作持续健康发展，根据《人民监督员选任管理办法》《人民检察院办案活动接受人民监督员监督的规定》和《山东省人民监督员选任管理办法实施细则》等规定，经与市人民检察院协商决定，在全市范围内公开选任人民监督员60名。现将有关事项公告如下：</w:t>
      </w:r>
    </w:p>
    <w:p>
      <w:pPr>
        <w:widowControl/>
        <w:shd w:val="clear" w:color="auto" w:fill="FFFFFF"/>
        <w:spacing w:line="560" w:lineRule="exact"/>
        <w:ind w:firstLine="640" w:firstLineChars="200"/>
        <w:jc w:val="left"/>
        <w:rPr>
          <w:rFonts w:ascii="方正黑体简体" w:hAnsi="微软雅黑" w:eastAsia="方正黑体简体" w:cs="宋体"/>
          <w:color w:val="333333"/>
          <w:kern w:val="0"/>
          <w:sz w:val="32"/>
          <w:szCs w:val="32"/>
        </w:rPr>
      </w:pPr>
      <w:r>
        <w:rPr>
          <w:rFonts w:hint="eastAsia" w:ascii="方正黑体简体" w:hAnsi="微软雅黑" w:eastAsia="方正黑体简体" w:cs="宋体"/>
          <w:bCs/>
          <w:color w:val="333333"/>
          <w:kern w:val="0"/>
          <w:sz w:val="32"/>
          <w:szCs w:val="32"/>
        </w:rPr>
        <w:t>一、人民监督员的选任条件</w:t>
      </w:r>
    </w:p>
    <w:p>
      <w:pPr>
        <w:widowControl/>
        <w:shd w:val="clear" w:color="auto" w:fill="FFFFFF"/>
        <w:spacing w:line="560" w:lineRule="exact"/>
        <w:ind w:firstLine="640" w:firstLineChars="200"/>
        <w:jc w:val="left"/>
        <w:rPr>
          <w:rFonts w:ascii="方正楷体简体" w:hAnsi="微软雅黑" w:eastAsia="方正楷体简体" w:cs="宋体"/>
          <w:color w:val="333333"/>
          <w:kern w:val="0"/>
          <w:sz w:val="32"/>
          <w:szCs w:val="32"/>
        </w:rPr>
      </w:pPr>
      <w:r>
        <w:rPr>
          <w:rFonts w:hint="eastAsia" w:ascii="方正楷体简体" w:hAnsi="微软雅黑" w:eastAsia="方正楷体简体" w:cs="宋体"/>
          <w:color w:val="333333"/>
          <w:kern w:val="0"/>
          <w:sz w:val="32"/>
          <w:szCs w:val="32"/>
        </w:rPr>
        <w:t>（一）选任资格条件</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1.拥护中华人民共和国宪法；</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2.品行良好、公道正派；</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3.身体健康；</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4.户籍所在地或经常居住地应在济宁市行政区域内、年满23周岁中国公民；</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5.具有高中以上文化程度。</w:t>
      </w:r>
    </w:p>
    <w:p>
      <w:pPr>
        <w:widowControl/>
        <w:shd w:val="clear" w:color="auto" w:fill="FFFFFF"/>
        <w:spacing w:line="560" w:lineRule="exact"/>
        <w:ind w:firstLine="640" w:firstLineChars="200"/>
        <w:jc w:val="left"/>
        <w:rPr>
          <w:rFonts w:ascii="方正楷体简体" w:hAnsi="微软雅黑" w:eastAsia="方正楷体简体" w:cs="宋体"/>
          <w:color w:val="333333"/>
          <w:kern w:val="0"/>
          <w:sz w:val="32"/>
          <w:szCs w:val="32"/>
        </w:rPr>
      </w:pPr>
      <w:r>
        <w:rPr>
          <w:rFonts w:hint="eastAsia" w:ascii="方正楷体简体" w:hAnsi="微软雅黑" w:eastAsia="方正楷体简体" w:cs="宋体"/>
          <w:color w:val="333333"/>
          <w:kern w:val="0"/>
          <w:sz w:val="32"/>
          <w:szCs w:val="32"/>
        </w:rPr>
        <w:t>（二）选任限制条件</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1.因犯罪受过刑事处罚或者正在受到刑事追究的，或者因违法违纪被辞退或者开除公职的，或者具有人民法院失信被执行人记录的，或者有其他违法违纪行为、造成不良影响的。</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2.人民监督员连续任职已满两届的，不得再担任人民监督员。人民监督员不得同时担任两个以上人民检察院人民监督员。</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3.党委、政府及其组成部门的负责人，人民代表大会常务委员会组成人员，人民法院、人民检察院、公安机关、国家安全机关、司法行政机关及其他与司法活动相关党政部门的在职工作人员，人民陪审员以及其他因职务原因可能影响履行人民监督员职责的人员。</w:t>
      </w:r>
    </w:p>
    <w:p>
      <w:pPr>
        <w:widowControl/>
        <w:shd w:val="clear" w:color="auto" w:fill="FFFFFF"/>
        <w:spacing w:line="560" w:lineRule="exact"/>
        <w:ind w:firstLine="640" w:firstLineChars="200"/>
        <w:jc w:val="left"/>
        <w:rPr>
          <w:rFonts w:ascii="方正黑体简体" w:hAnsi="微软雅黑" w:eastAsia="方正黑体简体" w:cs="宋体"/>
          <w:bCs/>
          <w:color w:val="333333"/>
          <w:kern w:val="0"/>
          <w:sz w:val="32"/>
          <w:szCs w:val="32"/>
        </w:rPr>
      </w:pPr>
      <w:r>
        <w:rPr>
          <w:rFonts w:hint="eastAsia" w:ascii="方正黑体简体" w:hAnsi="微软雅黑" w:eastAsia="方正黑体简体" w:cs="宋体"/>
          <w:bCs/>
          <w:color w:val="333333"/>
          <w:kern w:val="0"/>
          <w:sz w:val="32"/>
          <w:szCs w:val="32"/>
        </w:rPr>
        <w:t>二、人民监督员的职责</w:t>
      </w:r>
    </w:p>
    <w:p>
      <w:pPr>
        <w:widowControl/>
        <w:shd w:val="clear" w:color="auto" w:fill="FFFFFF"/>
        <w:spacing w:line="560" w:lineRule="exact"/>
        <w:ind w:firstLine="640" w:firstLineChars="200"/>
        <w:jc w:val="left"/>
        <w:rPr>
          <w:rFonts w:ascii="方正仿宋简体" w:hAnsi="微软雅黑" w:eastAsia="方正仿宋简体" w:cs="宋体"/>
          <w:bCs/>
          <w:color w:val="333333"/>
          <w:kern w:val="0"/>
          <w:sz w:val="32"/>
          <w:szCs w:val="32"/>
        </w:rPr>
      </w:pPr>
      <w:r>
        <w:rPr>
          <w:rFonts w:hint="eastAsia" w:ascii="方正仿宋简体" w:hAnsi="微软雅黑" w:eastAsia="方正仿宋简体" w:cs="宋体"/>
          <w:bCs/>
          <w:color w:val="333333"/>
          <w:kern w:val="0"/>
          <w:sz w:val="32"/>
          <w:szCs w:val="32"/>
        </w:rPr>
        <w:t>根据最高人民检察院《人民检察院办案活动接受人民监督员监督的规定》，对济宁市人民检察院和县（市）区人民检察院的承办案件、执法活动以及其他方面的工作进行监督，提出意见和建议。</w:t>
      </w:r>
    </w:p>
    <w:p>
      <w:pPr>
        <w:widowControl/>
        <w:shd w:val="clear" w:color="auto" w:fill="FFFFFF"/>
        <w:spacing w:line="560" w:lineRule="exact"/>
        <w:ind w:firstLine="640" w:firstLineChars="200"/>
        <w:jc w:val="left"/>
        <w:rPr>
          <w:rFonts w:ascii="方正黑体简体" w:hAnsi="微软雅黑" w:eastAsia="方正黑体简体" w:cs="宋体"/>
          <w:color w:val="333333"/>
          <w:kern w:val="0"/>
          <w:sz w:val="32"/>
          <w:szCs w:val="32"/>
        </w:rPr>
      </w:pPr>
      <w:r>
        <w:rPr>
          <w:rFonts w:hint="eastAsia" w:ascii="方正黑体简体" w:hAnsi="微软雅黑" w:eastAsia="方正黑体简体" w:cs="宋体"/>
          <w:bCs/>
          <w:color w:val="333333"/>
          <w:kern w:val="0"/>
          <w:sz w:val="32"/>
          <w:szCs w:val="32"/>
        </w:rPr>
        <w:t>三、选任程序</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楷体简体" w:hAnsi="微软雅黑" w:eastAsia="方正楷体简体" w:cs="宋体"/>
          <w:color w:val="333333"/>
          <w:kern w:val="0"/>
          <w:sz w:val="32"/>
          <w:szCs w:val="32"/>
        </w:rPr>
        <w:t>(一)报名。</w:t>
      </w:r>
      <w:r>
        <w:rPr>
          <w:rFonts w:hint="eastAsia" w:ascii="方正仿宋简体" w:hAnsi="微软雅黑" w:eastAsia="方正仿宋简体" w:cs="宋体"/>
          <w:color w:val="333333"/>
          <w:kern w:val="0"/>
          <w:sz w:val="32"/>
          <w:szCs w:val="32"/>
        </w:rPr>
        <w:t>人民监督员选任报名以单位和行业协会党组织集体研究推荐为主,个人自荐为辅。机关、团体、企事业单位和行业协会等推荐人民监督员候选人，须征得被推荐人同意。个人自荐的，经所在单位同意后，直接到单位或户籍所在地县（市）区司法局报名（市直单位及高新区、太白湖新区和经开区到市司法局报名）</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1.报名时间：2020年5月6日至</w:t>
      </w:r>
      <w:r>
        <w:rPr>
          <w:rFonts w:ascii="方正仿宋简体" w:hAnsi="微软雅黑" w:eastAsia="方正仿宋简体" w:cs="宋体"/>
          <w:color w:val="333333"/>
          <w:kern w:val="0"/>
          <w:sz w:val="32"/>
          <w:szCs w:val="32"/>
        </w:rPr>
        <w:t>5</w:t>
      </w:r>
      <w:r>
        <w:rPr>
          <w:rFonts w:hint="eastAsia" w:ascii="方正仿宋简体" w:hAnsi="微软雅黑" w:eastAsia="方正仿宋简体" w:cs="宋体"/>
          <w:color w:val="333333"/>
          <w:kern w:val="0"/>
          <w:sz w:val="32"/>
          <w:szCs w:val="32"/>
        </w:rPr>
        <w:t>月1</w:t>
      </w:r>
      <w:r>
        <w:rPr>
          <w:rFonts w:ascii="方正仿宋简体" w:hAnsi="微软雅黑" w:eastAsia="方正仿宋简体" w:cs="宋体"/>
          <w:color w:val="333333"/>
          <w:kern w:val="0"/>
          <w:sz w:val="32"/>
          <w:szCs w:val="32"/>
        </w:rPr>
        <w:t>4</w:t>
      </w:r>
      <w:r>
        <w:rPr>
          <w:rFonts w:hint="eastAsia" w:ascii="方正仿宋简体" w:hAnsi="微软雅黑" w:eastAsia="方正仿宋简体" w:cs="宋体"/>
          <w:color w:val="333333"/>
          <w:kern w:val="0"/>
          <w:sz w:val="32"/>
          <w:szCs w:val="32"/>
        </w:rPr>
        <w:t>日。</w:t>
      </w:r>
    </w:p>
    <w:p>
      <w:pPr>
        <w:widowControl/>
        <w:shd w:val="clear" w:color="auto" w:fill="FFFFFF"/>
        <w:spacing w:line="560" w:lineRule="exact"/>
        <w:ind w:firstLine="640" w:firstLineChars="200"/>
        <w:jc w:val="left"/>
        <w:rPr>
          <w:rFonts w:ascii="方正仿宋简体" w:eastAsia="方正仿宋简体"/>
          <w:color w:val="000000"/>
          <w:sz w:val="32"/>
          <w:szCs w:val="32"/>
        </w:rPr>
      </w:pPr>
      <w:r>
        <w:rPr>
          <w:rFonts w:hint="eastAsia" w:ascii="方正仿宋简体" w:hAnsi="微软雅黑" w:eastAsia="方正仿宋简体" w:cs="宋体"/>
          <w:color w:val="333333"/>
          <w:kern w:val="0"/>
          <w:sz w:val="32"/>
          <w:szCs w:val="32"/>
        </w:rPr>
        <w:t>2.报名方式：符合条件的公民登录济宁市司法局网站(http://jnsfxzw.jining.gov.cn/)，点击首页通知公告栏目中“济宁市司法局关于选任济宁市人民检察院人民监督员的公告”并在公告“附件”中下载《济宁市人民检察院人民监督员报名表》一式三份，按要求填写后上报报名机关，同时提交</w:t>
      </w:r>
      <w:r>
        <w:rPr>
          <w:rFonts w:hint="eastAsia" w:ascii="方正仿宋简体" w:eastAsia="方正仿宋简体"/>
          <w:color w:val="000000"/>
          <w:sz w:val="32"/>
          <w:szCs w:val="32"/>
        </w:rPr>
        <w:t>学历证书、户口本、身份证、所获表彰奖励证明原件及复印件各三份，近期免冠1寸正面彩照三张。报名地址及联系方式附后。</w:t>
      </w:r>
    </w:p>
    <w:p>
      <w:pPr>
        <w:widowControl/>
        <w:shd w:val="clear" w:color="auto" w:fill="FFFFFF"/>
        <w:spacing w:line="560" w:lineRule="exact"/>
        <w:ind w:firstLine="640" w:firstLineChars="200"/>
        <w:jc w:val="left"/>
        <w:rPr>
          <w:rFonts w:ascii="方正仿宋简体" w:eastAsia="方正仿宋简体"/>
          <w:color w:val="000000"/>
          <w:sz w:val="32"/>
          <w:szCs w:val="32"/>
        </w:rPr>
      </w:pPr>
      <w:r>
        <w:rPr>
          <w:rFonts w:hint="eastAsia" w:ascii="方正仿宋简体" w:hAnsi="微软雅黑" w:eastAsia="方正仿宋简体" w:cs="宋体"/>
          <w:color w:val="333333"/>
          <w:kern w:val="0"/>
          <w:sz w:val="32"/>
          <w:szCs w:val="32"/>
        </w:rPr>
        <w:t>3.现场确认：</w:t>
      </w:r>
      <w:r>
        <w:rPr>
          <w:rFonts w:hint="eastAsia" w:ascii="方正仿宋简体" w:eastAsia="方正仿宋简体"/>
          <w:color w:val="000000"/>
          <w:sz w:val="32"/>
          <w:szCs w:val="32"/>
        </w:rPr>
        <w:t>市、县（市）区司法局对报名人员的资格材料进行现场确认，县（市）区司法局确认的材料统一汇总后报市司法局。</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楷体简体" w:hAnsi="微软雅黑" w:eastAsia="方正楷体简体" w:cs="宋体"/>
          <w:color w:val="333333"/>
          <w:kern w:val="0"/>
          <w:sz w:val="32"/>
          <w:szCs w:val="32"/>
        </w:rPr>
        <w:t>（二）考察。</w:t>
      </w:r>
      <w:r>
        <w:rPr>
          <w:rFonts w:hint="eastAsia" w:ascii="方正仿宋简体" w:hAnsi="微软雅黑" w:eastAsia="方正仿宋简体" w:cs="宋体"/>
          <w:color w:val="333333"/>
          <w:kern w:val="0"/>
          <w:sz w:val="32"/>
          <w:szCs w:val="32"/>
        </w:rPr>
        <w:t>市司法局确定拟任人选，组织对拟任人员进行考察。</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楷体简体" w:hAnsi="微软雅黑" w:eastAsia="方正楷体简体" w:cs="宋体"/>
          <w:color w:val="333333"/>
          <w:kern w:val="0"/>
          <w:sz w:val="32"/>
          <w:szCs w:val="32"/>
        </w:rPr>
        <w:t>（三）公示。</w:t>
      </w:r>
      <w:r>
        <w:rPr>
          <w:rFonts w:hint="eastAsia" w:ascii="方正仿宋简体" w:hAnsi="微软雅黑" w:eastAsia="方正仿宋简体" w:cs="宋体"/>
          <w:color w:val="333333"/>
          <w:kern w:val="0"/>
          <w:sz w:val="32"/>
          <w:szCs w:val="32"/>
        </w:rPr>
        <w:t>在市司法局门户网站将拟任人选名单向社会公示，公示期为5个工作日。公示期间发现有不符合人民监督员选任条件的，取消其拟任资格。</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楷体简体" w:hAnsi="微软雅黑" w:eastAsia="方正楷体简体" w:cs="宋体"/>
          <w:color w:val="333333"/>
          <w:kern w:val="0"/>
          <w:sz w:val="32"/>
          <w:szCs w:val="32"/>
        </w:rPr>
        <w:t>（四）公布名单。</w:t>
      </w:r>
      <w:r>
        <w:rPr>
          <w:rFonts w:hint="eastAsia" w:ascii="方正仿宋简体" w:hAnsi="微软雅黑" w:eastAsia="方正仿宋简体" w:cs="宋体"/>
          <w:color w:val="333333"/>
          <w:kern w:val="0"/>
          <w:sz w:val="32"/>
          <w:szCs w:val="32"/>
        </w:rPr>
        <w:t>公示结束后，对符合人民监督员选任条件的拟任人员，由市司法局作出选任决定，并在济宁市司法行政门户网站和济宁司法</w:t>
      </w:r>
      <w:r>
        <w:rPr>
          <w:rFonts w:ascii="方正仿宋简体" w:hAnsi="微软雅黑" w:eastAsia="方正仿宋简体" w:cs="宋体"/>
          <w:color w:val="333333"/>
          <w:kern w:val="0"/>
          <w:sz w:val="32"/>
          <w:szCs w:val="32"/>
        </w:rPr>
        <w:t>微信公众号</w:t>
      </w:r>
      <w:r>
        <w:rPr>
          <w:rFonts w:hint="eastAsia" w:ascii="方正仿宋简体" w:hAnsi="微软雅黑" w:eastAsia="方正仿宋简体" w:cs="宋体"/>
          <w:color w:val="333333"/>
          <w:kern w:val="0"/>
          <w:sz w:val="32"/>
          <w:szCs w:val="32"/>
        </w:rPr>
        <w:t>公布人民监督员名单。</w:t>
      </w:r>
    </w:p>
    <w:p>
      <w:pPr>
        <w:widowControl/>
        <w:shd w:val="clear" w:color="auto" w:fill="FFFFFF"/>
        <w:spacing w:line="560" w:lineRule="exact"/>
        <w:ind w:firstLine="640" w:firstLineChars="200"/>
        <w:jc w:val="left"/>
        <w:rPr>
          <w:rFonts w:ascii="方正黑体简体" w:hAnsi="微软雅黑" w:eastAsia="方正黑体简体" w:cs="宋体"/>
          <w:color w:val="333333"/>
          <w:kern w:val="0"/>
          <w:sz w:val="32"/>
          <w:szCs w:val="32"/>
        </w:rPr>
      </w:pPr>
      <w:r>
        <w:rPr>
          <w:rFonts w:hint="eastAsia" w:ascii="方正黑体简体" w:hAnsi="微软雅黑" w:eastAsia="方正黑体简体" w:cs="宋体"/>
          <w:bCs/>
          <w:color w:val="333333"/>
          <w:kern w:val="0"/>
          <w:sz w:val="32"/>
          <w:szCs w:val="32"/>
        </w:rPr>
        <w:t>四、联系方式及地址</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济宁市司法局报名电话：7710076</w:t>
      </w:r>
      <w:r>
        <w:rPr>
          <w:rFonts w:ascii="方正仿宋简体" w:hAnsi="微软雅黑" w:eastAsia="方正仿宋简体" w:cs="宋体"/>
          <w:color w:val="333333"/>
          <w:kern w:val="0"/>
          <w:sz w:val="32"/>
          <w:szCs w:val="32"/>
        </w:rPr>
        <w:t xml:space="preserve">  7710078</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地址：济宁市崇文大道西首路南市司法局人民参与和促进法治二科（1906室）</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任城区司法局报名电话：5</w:t>
      </w:r>
      <w:r>
        <w:rPr>
          <w:rFonts w:ascii="方正仿宋简体" w:hAnsi="微软雅黑" w:eastAsia="方正仿宋简体" w:cs="宋体"/>
          <w:color w:val="333333"/>
          <w:kern w:val="0"/>
          <w:sz w:val="32"/>
          <w:szCs w:val="32"/>
        </w:rPr>
        <w:t>661701</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地址： 济宁市</w:t>
      </w:r>
      <w:r>
        <w:rPr>
          <w:rFonts w:ascii="方正仿宋简体" w:hAnsi="微软雅黑" w:eastAsia="方正仿宋简体" w:cs="宋体"/>
          <w:color w:val="333333"/>
          <w:kern w:val="0"/>
          <w:sz w:val="32"/>
          <w:szCs w:val="32"/>
        </w:rPr>
        <w:t>任城大道</w:t>
      </w:r>
      <w:r>
        <w:rPr>
          <w:rFonts w:hint="eastAsia" w:ascii="方正仿宋简体" w:hAnsi="微软雅黑" w:eastAsia="方正仿宋简体" w:cs="宋体"/>
          <w:color w:val="333333"/>
          <w:kern w:val="0"/>
          <w:sz w:val="32"/>
          <w:szCs w:val="32"/>
        </w:rPr>
        <w:t>89号</w:t>
      </w:r>
      <w:r>
        <w:rPr>
          <w:rFonts w:ascii="方正仿宋简体" w:hAnsi="微软雅黑" w:eastAsia="方正仿宋简体" w:cs="宋体"/>
          <w:color w:val="333333"/>
          <w:kern w:val="0"/>
          <w:sz w:val="32"/>
          <w:szCs w:val="32"/>
        </w:rPr>
        <w:t>任兴商务中心</w:t>
      </w:r>
      <w:r>
        <w:rPr>
          <w:rFonts w:hint="eastAsia" w:ascii="方正仿宋简体" w:hAnsi="微软雅黑" w:eastAsia="方正仿宋简体" w:cs="宋体"/>
          <w:color w:val="333333"/>
          <w:kern w:val="0"/>
          <w:sz w:val="32"/>
          <w:szCs w:val="32"/>
        </w:rPr>
        <w:t>C</w:t>
      </w:r>
      <w:r>
        <w:rPr>
          <w:rFonts w:ascii="方正仿宋简体" w:hAnsi="微软雅黑" w:eastAsia="方正仿宋简体" w:cs="宋体"/>
          <w:color w:val="333333"/>
          <w:kern w:val="0"/>
          <w:sz w:val="32"/>
          <w:szCs w:val="32"/>
        </w:rPr>
        <w:t>座</w:t>
      </w:r>
      <w:r>
        <w:rPr>
          <w:rFonts w:hint="eastAsia" w:ascii="方正仿宋简体" w:hAnsi="微软雅黑" w:eastAsia="方正仿宋简体" w:cs="宋体"/>
          <w:color w:val="333333"/>
          <w:kern w:val="0"/>
          <w:sz w:val="32"/>
          <w:szCs w:val="32"/>
        </w:rPr>
        <w:t>6</w:t>
      </w:r>
      <w:r>
        <w:rPr>
          <w:rFonts w:ascii="方正仿宋简体" w:hAnsi="微软雅黑" w:eastAsia="方正仿宋简体" w:cs="宋体"/>
          <w:color w:val="333333"/>
          <w:kern w:val="0"/>
          <w:sz w:val="32"/>
          <w:szCs w:val="32"/>
        </w:rPr>
        <w:t>楼</w:t>
      </w:r>
      <w:r>
        <w:rPr>
          <w:rFonts w:hint="eastAsia" w:ascii="方正仿宋简体" w:hAnsi="微软雅黑" w:eastAsia="方正仿宋简体" w:cs="宋体"/>
          <w:color w:val="333333"/>
          <w:kern w:val="0"/>
          <w:sz w:val="32"/>
          <w:szCs w:val="32"/>
        </w:rPr>
        <w:t>人民参与和促进法治科</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兖州区司法局报名电话：</w:t>
      </w:r>
      <w:r>
        <w:rPr>
          <w:rFonts w:ascii="方正仿宋简体" w:hAnsi="微软雅黑" w:eastAsia="方正仿宋简体" w:cs="宋体"/>
          <w:color w:val="333333"/>
          <w:kern w:val="0"/>
          <w:sz w:val="32"/>
          <w:szCs w:val="32"/>
        </w:rPr>
        <w:t xml:space="preserve">3422169  </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地址：</w:t>
      </w:r>
      <w:r>
        <w:rPr>
          <w:rFonts w:ascii="方正仿宋简体" w:hAnsi="微软雅黑" w:eastAsia="方正仿宋简体" w:cs="宋体"/>
          <w:color w:val="333333"/>
          <w:kern w:val="0"/>
          <w:sz w:val="32"/>
          <w:szCs w:val="32"/>
        </w:rPr>
        <w:t>济宁市兖州区九州方圆A座19楼</w:t>
      </w:r>
      <w:r>
        <w:rPr>
          <w:rFonts w:hint="eastAsia" w:ascii="方正仿宋简体" w:hAnsi="微软雅黑" w:eastAsia="方正仿宋简体" w:cs="宋体"/>
          <w:color w:val="333333"/>
          <w:kern w:val="0"/>
          <w:sz w:val="32"/>
          <w:szCs w:val="32"/>
        </w:rPr>
        <w:t>人民参与和促进法治科</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曲阜市司法局报名电话：3198148   </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地址：曲阜市舞雩坛路8号曲阜市司法局人民参与和促进法治科</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泗水县司法局报名电话：</w:t>
      </w:r>
      <w:r>
        <w:rPr>
          <w:rFonts w:ascii="方正仿宋简体" w:hAnsi="微软雅黑" w:eastAsia="方正仿宋简体" w:cs="宋体"/>
          <w:color w:val="333333"/>
          <w:kern w:val="0"/>
          <w:sz w:val="32"/>
          <w:szCs w:val="32"/>
        </w:rPr>
        <w:t>4369913</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地址：</w:t>
      </w:r>
      <w:r>
        <w:rPr>
          <w:rFonts w:ascii="方正仿宋简体" w:hAnsi="微软雅黑" w:eastAsia="方正仿宋简体" w:cs="宋体"/>
          <w:color w:val="333333"/>
          <w:kern w:val="0"/>
          <w:sz w:val="32"/>
          <w:szCs w:val="32"/>
        </w:rPr>
        <w:t>泗水县泉鑫路5号</w:t>
      </w:r>
      <w:r>
        <w:rPr>
          <w:rFonts w:hint="eastAsia" w:ascii="方正仿宋简体" w:hAnsi="微软雅黑" w:eastAsia="方正仿宋简体" w:cs="宋体"/>
          <w:color w:val="333333"/>
          <w:kern w:val="0"/>
          <w:sz w:val="32"/>
          <w:szCs w:val="32"/>
        </w:rPr>
        <w:t>县司法局人民参与和促进法治科</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邹城市司法局报名电话： </w:t>
      </w:r>
      <w:r>
        <w:rPr>
          <w:rFonts w:ascii="方正仿宋简体" w:hAnsi="微软雅黑" w:eastAsia="方正仿宋简体" w:cs="宋体"/>
          <w:color w:val="333333"/>
          <w:kern w:val="0"/>
          <w:sz w:val="32"/>
          <w:szCs w:val="32"/>
        </w:rPr>
        <w:t>5257809</w:t>
      </w:r>
      <w:r>
        <w:rPr>
          <w:rFonts w:hint="eastAsia" w:ascii="方正仿宋简体" w:hAnsi="微软雅黑" w:eastAsia="方正仿宋简体" w:cs="宋体"/>
          <w:color w:val="333333"/>
          <w:kern w:val="0"/>
          <w:sz w:val="32"/>
          <w:szCs w:val="32"/>
        </w:rPr>
        <w:t>  </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地址：邹城市</w:t>
      </w:r>
      <w:r>
        <w:rPr>
          <w:rFonts w:ascii="方正仿宋简体" w:hAnsi="微软雅黑" w:eastAsia="方正仿宋简体" w:cs="宋体"/>
          <w:color w:val="333333"/>
          <w:kern w:val="0"/>
          <w:sz w:val="32"/>
          <w:szCs w:val="32"/>
        </w:rPr>
        <w:t>凤凰山路</w:t>
      </w:r>
      <w:r>
        <w:rPr>
          <w:rFonts w:hint="eastAsia" w:ascii="方正仿宋简体" w:hAnsi="微软雅黑" w:eastAsia="方正仿宋简体" w:cs="宋体"/>
          <w:color w:val="333333"/>
          <w:kern w:val="0"/>
          <w:sz w:val="32"/>
          <w:szCs w:val="32"/>
        </w:rPr>
        <w:t>853号邹城</w:t>
      </w:r>
      <w:r>
        <w:rPr>
          <w:rFonts w:ascii="方正仿宋简体" w:hAnsi="微软雅黑" w:eastAsia="方正仿宋简体" w:cs="宋体"/>
          <w:color w:val="333333"/>
          <w:kern w:val="0"/>
          <w:sz w:val="32"/>
          <w:szCs w:val="32"/>
        </w:rPr>
        <w:t>市司法局</w:t>
      </w:r>
      <w:r>
        <w:rPr>
          <w:rFonts w:hint="eastAsia" w:ascii="方正仿宋简体" w:hAnsi="微软雅黑" w:eastAsia="方正仿宋简体" w:cs="宋体"/>
          <w:color w:val="333333"/>
          <w:kern w:val="0"/>
          <w:sz w:val="32"/>
          <w:szCs w:val="32"/>
        </w:rPr>
        <w:t>人民参与和促进法治科</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微山县司法局报名电话：</w:t>
      </w:r>
      <w:r>
        <w:rPr>
          <w:rFonts w:hint="eastAsia" w:ascii="方正仿宋简体" w:hAnsi="仿宋_GB2312" w:eastAsia="方正仿宋简体" w:cs="仿宋_GB2312"/>
          <w:sz w:val="32"/>
          <w:szCs w:val="32"/>
        </w:rPr>
        <w:t>8221091</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地址：微山县商业南街新华书店发行中心五楼县司法局人民参与和促进法治科</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鱼台县司法局报名电话： 6219399 </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地址：鱼台县人民政府院内县司法局人民参与和促进法治科</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金乡县司法局报名电话：</w:t>
      </w:r>
      <w:r>
        <w:rPr>
          <w:rFonts w:ascii="方正仿宋简体" w:hAnsi="微软雅黑" w:eastAsia="方正仿宋简体" w:cs="宋体"/>
          <w:color w:val="333333"/>
          <w:kern w:val="0"/>
          <w:sz w:val="32"/>
          <w:szCs w:val="32"/>
        </w:rPr>
        <w:t>8722516</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地址：金乡县</w:t>
      </w:r>
      <w:r>
        <w:rPr>
          <w:rFonts w:ascii="方正仿宋简体" w:hAnsi="微软雅黑" w:eastAsia="方正仿宋简体" w:cs="宋体"/>
          <w:color w:val="333333"/>
          <w:kern w:val="0"/>
          <w:sz w:val="32"/>
          <w:szCs w:val="32"/>
        </w:rPr>
        <w:t>东城区青年路与金珠路交叉口西北角金乡县综治中心四楼</w:t>
      </w:r>
      <w:r>
        <w:rPr>
          <w:rFonts w:hint="eastAsia" w:ascii="方正仿宋简体" w:hAnsi="微软雅黑" w:eastAsia="方正仿宋简体" w:cs="宋体"/>
          <w:color w:val="333333"/>
          <w:kern w:val="0"/>
          <w:sz w:val="32"/>
          <w:szCs w:val="32"/>
        </w:rPr>
        <w:t>人民参与和促进法治科</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嘉祥县司法局报名电话：6625557</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地址：嘉祥县</w:t>
      </w:r>
      <w:r>
        <w:rPr>
          <w:rFonts w:ascii="方正仿宋简体" w:hAnsi="微软雅黑" w:eastAsia="方正仿宋简体" w:cs="宋体"/>
          <w:color w:val="333333"/>
          <w:kern w:val="0"/>
          <w:sz w:val="32"/>
          <w:szCs w:val="32"/>
        </w:rPr>
        <w:t>萌山路</w:t>
      </w:r>
      <w:r>
        <w:rPr>
          <w:rFonts w:hint="eastAsia" w:ascii="方正仿宋简体" w:hAnsi="微软雅黑" w:eastAsia="方正仿宋简体" w:cs="宋体"/>
          <w:color w:val="333333"/>
          <w:kern w:val="0"/>
          <w:sz w:val="32"/>
          <w:szCs w:val="32"/>
        </w:rPr>
        <w:t>6号县司法局人民参与和促进法治科</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汶上县司法局报名电话：7</w:t>
      </w:r>
      <w:r>
        <w:rPr>
          <w:rFonts w:ascii="方正仿宋简体" w:hAnsi="微软雅黑" w:eastAsia="方正仿宋简体" w:cs="宋体"/>
          <w:color w:val="333333"/>
          <w:kern w:val="0"/>
          <w:sz w:val="32"/>
          <w:szCs w:val="32"/>
        </w:rPr>
        <w:t>288009</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地址：汶上县</w:t>
      </w:r>
      <w:r>
        <w:rPr>
          <w:rFonts w:ascii="方正仿宋简体" w:hAnsi="微软雅黑" w:eastAsia="方正仿宋简体" w:cs="宋体"/>
          <w:color w:val="333333"/>
          <w:kern w:val="0"/>
          <w:sz w:val="32"/>
          <w:szCs w:val="32"/>
        </w:rPr>
        <w:t>宝相寺路北段</w:t>
      </w:r>
      <w:r>
        <w:rPr>
          <w:rFonts w:hint="eastAsia" w:ascii="方正仿宋简体" w:hAnsi="微软雅黑" w:eastAsia="方正仿宋简体" w:cs="宋体"/>
          <w:color w:val="333333"/>
          <w:kern w:val="0"/>
          <w:sz w:val="32"/>
          <w:szCs w:val="32"/>
        </w:rPr>
        <w:t>653号</w:t>
      </w:r>
      <w:r>
        <w:rPr>
          <w:rFonts w:ascii="方正仿宋简体" w:hAnsi="微软雅黑" w:eastAsia="方正仿宋简体" w:cs="宋体"/>
          <w:color w:val="333333"/>
          <w:kern w:val="0"/>
          <w:sz w:val="32"/>
          <w:szCs w:val="32"/>
        </w:rPr>
        <w:t>县司法局</w:t>
      </w:r>
      <w:r>
        <w:rPr>
          <w:rFonts w:hint="eastAsia" w:ascii="方正仿宋简体" w:hAnsi="微软雅黑" w:eastAsia="方正仿宋简体" w:cs="宋体"/>
          <w:color w:val="333333"/>
          <w:kern w:val="0"/>
          <w:sz w:val="32"/>
          <w:szCs w:val="32"/>
        </w:rPr>
        <w:t>人民参与和促进法治科</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梁山县司法局报名电话：</w:t>
      </w:r>
      <w:r>
        <w:rPr>
          <w:rFonts w:ascii="方正仿宋简体" w:hAnsi="微软雅黑" w:eastAsia="方正仿宋简体" w:cs="宋体"/>
          <w:color w:val="333333"/>
          <w:kern w:val="0"/>
          <w:sz w:val="32"/>
          <w:szCs w:val="32"/>
        </w:rPr>
        <w:t>7321158</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地址：梁山</w:t>
      </w:r>
      <w:r>
        <w:rPr>
          <w:rFonts w:ascii="方正仿宋简体" w:hAnsi="微软雅黑" w:eastAsia="方正仿宋简体" w:cs="宋体"/>
          <w:color w:val="333333"/>
          <w:kern w:val="0"/>
          <w:sz w:val="32"/>
          <w:szCs w:val="32"/>
        </w:rPr>
        <w:t>县新城区政务中心（</w:t>
      </w:r>
      <w:r>
        <w:rPr>
          <w:rFonts w:hint="eastAsia" w:ascii="方正仿宋简体" w:hAnsi="微软雅黑" w:eastAsia="方正仿宋简体" w:cs="宋体"/>
          <w:color w:val="333333"/>
          <w:kern w:val="0"/>
          <w:sz w:val="32"/>
          <w:szCs w:val="32"/>
        </w:rPr>
        <w:t>忠义路1号</w:t>
      </w:r>
      <w:r>
        <w:rPr>
          <w:rFonts w:ascii="方正仿宋简体" w:hAnsi="微软雅黑" w:eastAsia="方正仿宋简体" w:cs="宋体"/>
          <w:color w:val="333333"/>
          <w:kern w:val="0"/>
          <w:sz w:val="32"/>
          <w:szCs w:val="32"/>
        </w:rPr>
        <w:t>）</w:t>
      </w:r>
      <w:r>
        <w:rPr>
          <w:rFonts w:hint="eastAsia" w:ascii="方正仿宋简体" w:hAnsi="微软雅黑" w:eastAsia="方正仿宋简体" w:cs="宋体"/>
          <w:color w:val="333333"/>
          <w:kern w:val="0"/>
          <w:sz w:val="32"/>
          <w:szCs w:val="32"/>
        </w:rPr>
        <w:t>县司法局人民参与和促进法治科</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本公告</w:t>
      </w:r>
      <w:r>
        <w:rPr>
          <w:rFonts w:ascii="方正仿宋简体" w:hAnsi="微软雅黑" w:eastAsia="方正仿宋简体" w:cs="宋体"/>
          <w:color w:val="333333"/>
          <w:kern w:val="0"/>
          <w:sz w:val="32"/>
          <w:szCs w:val="32"/>
        </w:rPr>
        <w:t>由济宁市司法局负责解释。</w:t>
      </w: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p>
    <w:p>
      <w:pPr>
        <w:widowControl/>
        <w:shd w:val="clear" w:color="auto" w:fill="FFFFFF"/>
        <w:spacing w:line="560" w:lineRule="exact"/>
        <w:ind w:firstLine="640" w:firstLineChars="200"/>
        <w:jc w:val="left"/>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附件：济宁市人民检察院人民监督员报名表</w:t>
      </w:r>
    </w:p>
    <w:p>
      <w:pPr>
        <w:widowControl/>
        <w:shd w:val="clear" w:color="auto" w:fill="FFFFFF"/>
        <w:spacing w:line="560" w:lineRule="exact"/>
        <w:ind w:right="140" w:firstLine="480"/>
        <w:jc w:val="right"/>
        <w:rPr>
          <w:rFonts w:ascii="方正仿宋简体" w:hAnsi="微软雅黑" w:eastAsia="方正仿宋简体" w:cs="宋体"/>
          <w:color w:val="333333"/>
          <w:kern w:val="0"/>
          <w:sz w:val="32"/>
          <w:szCs w:val="32"/>
        </w:rPr>
      </w:pPr>
      <w:bookmarkStart w:id="0" w:name="_GoBack"/>
      <w:bookmarkEnd w:id="0"/>
    </w:p>
    <w:p>
      <w:pPr>
        <w:widowControl/>
        <w:shd w:val="clear" w:color="auto" w:fill="FFFFFF"/>
        <w:spacing w:line="560" w:lineRule="exact"/>
        <w:ind w:right="140" w:firstLine="480"/>
        <w:jc w:val="right"/>
        <w:rPr>
          <w:rFonts w:ascii="方正仿宋简体" w:hAnsi="微软雅黑" w:eastAsia="方正仿宋简体" w:cs="宋体"/>
          <w:color w:val="333333"/>
          <w:kern w:val="0"/>
          <w:sz w:val="32"/>
          <w:szCs w:val="32"/>
        </w:rPr>
      </w:pPr>
    </w:p>
    <w:p>
      <w:pPr>
        <w:widowControl/>
        <w:shd w:val="clear" w:color="auto" w:fill="FFFFFF"/>
        <w:spacing w:line="560" w:lineRule="exact"/>
        <w:ind w:right="140" w:firstLine="480"/>
        <w:rPr>
          <w:rFonts w:ascii="方正仿宋简体" w:hAnsi="微软雅黑" w:eastAsia="方正仿宋简体" w:cs="宋体"/>
          <w:color w:val="333333"/>
          <w:kern w:val="0"/>
          <w:sz w:val="32"/>
          <w:szCs w:val="32"/>
        </w:rPr>
      </w:pPr>
      <w:r>
        <w:rPr>
          <w:rFonts w:hint="eastAsia" w:ascii="方正仿宋简体" w:hAnsi="微软雅黑" w:eastAsia="方正仿宋简体" w:cs="宋体"/>
          <w:color w:val="333333"/>
          <w:kern w:val="0"/>
          <w:sz w:val="32"/>
          <w:szCs w:val="32"/>
        </w:rPr>
        <w:t xml:space="preserve">                              济宁市司法局</w:t>
      </w:r>
    </w:p>
    <w:p>
      <w:pPr>
        <w:widowControl/>
        <w:shd w:val="clear" w:color="auto" w:fill="FFFFFF"/>
        <w:spacing w:line="560" w:lineRule="exact"/>
        <w:ind w:firstLine="480"/>
        <w:jc w:val="center"/>
        <w:rPr>
          <w:rFonts w:ascii="方正仿宋简体" w:hAnsi="微软雅黑" w:eastAsia="方正仿宋简体" w:cs="宋体"/>
          <w:color w:val="333333"/>
          <w:kern w:val="0"/>
          <w:sz w:val="32"/>
          <w:szCs w:val="32"/>
        </w:rPr>
      </w:pPr>
      <w:r>
        <w:rPr>
          <w:rFonts w:ascii="方正仿宋简体" w:hAnsi="微软雅黑" w:eastAsia="方正仿宋简体" w:cs="宋体"/>
          <w:color w:val="333333"/>
          <w:kern w:val="0"/>
          <w:sz w:val="32"/>
          <w:szCs w:val="32"/>
        </w:rPr>
        <w:t xml:space="preserve">                      </w:t>
      </w:r>
      <w:r>
        <w:rPr>
          <w:rFonts w:hint="eastAsia" w:ascii="方正仿宋简体" w:hAnsi="微软雅黑" w:eastAsia="方正仿宋简体" w:cs="宋体"/>
          <w:color w:val="333333"/>
          <w:kern w:val="0"/>
          <w:sz w:val="32"/>
          <w:szCs w:val="32"/>
        </w:rPr>
        <w:t>2020年4月2</w:t>
      </w:r>
      <w:r>
        <w:rPr>
          <w:rFonts w:ascii="方正仿宋简体" w:hAnsi="微软雅黑" w:eastAsia="方正仿宋简体" w:cs="宋体"/>
          <w:color w:val="333333"/>
          <w:kern w:val="0"/>
          <w:sz w:val="32"/>
          <w:szCs w:val="32"/>
        </w:rPr>
        <w:t>6</w:t>
      </w:r>
      <w:r>
        <w:rPr>
          <w:rFonts w:hint="eastAsia" w:ascii="方正仿宋简体" w:hAnsi="微软雅黑" w:eastAsia="方正仿宋简体" w:cs="宋体"/>
          <w:color w:val="333333"/>
          <w:kern w:val="0"/>
          <w:sz w:val="32"/>
          <w:szCs w:val="32"/>
        </w:rPr>
        <w:t>日</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jc w:val="center"/>
        <w:rPr>
          <w:rFonts w:ascii="宋体" w:hAnsi="宋体"/>
          <w:sz w:val="36"/>
          <w:szCs w:val="36"/>
        </w:rPr>
      </w:pPr>
      <w:r>
        <w:rPr>
          <w:rFonts w:hint="eastAsia" w:ascii="宋体" w:hAnsi="宋体"/>
          <w:sz w:val="36"/>
          <w:szCs w:val="36"/>
        </w:rPr>
        <w:t>济宁市人民检察院人民监督员报名表</w:t>
      </w:r>
    </w:p>
    <w:tbl>
      <w:tblPr>
        <w:tblStyle w:val="6"/>
        <w:tblW w:w="9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285"/>
        <w:gridCol w:w="857"/>
        <w:gridCol w:w="916"/>
        <w:gridCol w:w="1980"/>
        <w:gridCol w:w="720"/>
        <w:gridCol w:w="720"/>
        <w:gridCol w:w="72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r>
              <w:rPr>
                <w:rFonts w:hint="eastAsia" w:ascii="宋体" w:hAnsi="宋体" w:eastAsia="宋体" w:cs="Times New Roman"/>
                <w:kern w:val="0"/>
                <w:sz w:val="24"/>
                <w:szCs w:val="20"/>
              </w:rPr>
              <w:t>姓名</w:t>
            </w: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r>
              <w:rPr>
                <w:rFonts w:hint="eastAsia" w:ascii="宋体" w:hAnsi="宋体" w:eastAsia="宋体" w:cs="Times New Roman"/>
                <w:kern w:val="0"/>
                <w:sz w:val="24"/>
                <w:szCs w:val="20"/>
              </w:rPr>
              <w:t>性别</w:t>
            </w:r>
          </w:p>
        </w:tc>
        <w:tc>
          <w:tcPr>
            <w:tcW w:w="91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Times New Roman"/>
                <w:kern w:val="0"/>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r>
              <w:rPr>
                <w:rFonts w:hint="eastAsia" w:ascii="宋体" w:hAnsi="宋体" w:eastAsia="宋体" w:cs="Times New Roman"/>
                <w:kern w:val="0"/>
                <w:sz w:val="24"/>
                <w:szCs w:val="20"/>
              </w:rPr>
              <w:t>出生年月</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r>
              <w:rPr>
                <w:rFonts w:hint="eastAsia" w:ascii="宋体" w:hAnsi="宋体" w:eastAsia="宋体" w:cs="Times New Roman"/>
                <w:kern w:val="0"/>
                <w:sz w:val="24"/>
                <w:szCs w:val="20"/>
              </w:rPr>
              <w:t>民族</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p>
        </w:tc>
        <w:tc>
          <w:tcPr>
            <w:tcW w:w="1260" w:type="dxa"/>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kern w:val="0"/>
                <w:sz w:val="24"/>
                <w:szCs w:val="20"/>
              </w:rPr>
            </w:pPr>
            <w:r>
              <w:rPr>
                <w:rFonts w:hint="eastAsia" w:ascii="宋体" w:hAnsi="宋体" w:eastAsia="宋体" w:cs="Times New Roman"/>
                <w:kern w:val="0"/>
                <w:sz w:val="24"/>
                <w:szCs w:val="20"/>
              </w:rPr>
              <w:t>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r>
              <w:rPr>
                <w:rFonts w:hint="eastAsia" w:ascii="宋体" w:hAnsi="宋体" w:eastAsia="宋体" w:cs="Times New Roman"/>
                <w:kern w:val="0"/>
                <w:sz w:val="24"/>
                <w:szCs w:val="20"/>
              </w:rPr>
              <w:t>户籍地</w:t>
            </w:r>
          </w:p>
        </w:tc>
        <w:tc>
          <w:tcPr>
            <w:tcW w:w="128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0"/>
              </w:rPr>
            </w:pP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r>
              <w:rPr>
                <w:rFonts w:hint="eastAsia" w:ascii="宋体" w:hAnsi="宋体" w:eastAsia="宋体" w:cs="Times New Roman"/>
                <w:kern w:val="0"/>
                <w:sz w:val="24"/>
                <w:szCs w:val="20"/>
              </w:rPr>
              <w:t>党派</w:t>
            </w:r>
          </w:p>
        </w:tc>
        <w:tc>
          <w:tcPr>
            <w:tcW w:w="916"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Times New Roman"/>
                <w:kern w:val="0"/>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r>
              <w:rPr>
                <w:rFonts w:hint="eastAsia" w:ascii="宋体" w:hAnsi="宋体" w:eastAsia="宋体" w:cs="Times New Roman"/>
                <w:kern w:val="0"/>
                <w:sz w:val="24"/>
                <w:szCs w:val="20"/>
              </w:rPr>
              <w:t>入党时间</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p>
        </w:tc>
        <w:tc>
          <w:tcPr>
            <w:tcW w:w="1260" w:type="dxa"/>
            <w:vMerge w:val="continue"/>
            <w:tcBorders>
              <w:left w:val="single" w:color="auto" w:sz="4" w:space="0"/>
              <w:right w:val="single" w:color="auto" w:sz="4" w:space="0"/>
            </w:tcBorders>
            <w:vAlign w:val="center"/>
          </w:tcPr>
          <w:p>
            <w:pPr>
              <w:jc w:val="center"/>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1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r>
              <w:rPr>
                <w:rFonts w:hint="eastAsia" w:ascii="宋体" w:hAnsi="宋体" w:eastAsia="宋体" w:cs="Times New Roman"/>
                <w:kern w:val="0"/>
                <w:sz w:val="24"/>
                <w:szCs w:val="20"/>
              </w:rPr>
              <w:t>身份证号码</w:t>
            </w:r>
          </w:p>
        </w:tc>
        <w:tc>
          <w:tcPr>
            <w:tcW w:w="17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r>
              <w:rPr>
                <w:rFonts w:hint="eastAsia" w:ascii="宋体" w:hAnsi="宋体" w:eastAsia="宋体" w:cs="Times New Roman"/>
                <w:kern w:val="0"/>
                <w:sz w:val="24"/>
                <w:szCs w:val="20"/>
              </w:rPr>
              <w:t>健康状况</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p>
        </w:tc>
        <w:tc>
          <w:tcPr>
            <w:tcW w:w="1260"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21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r>
              <w:rPr>
                <w:rFonts w:hint="eastAsia" w:ascii="宋体" w:hAnsi="宋体" w:eastAsia="宋体" w:cs="Times New Roman"/>
                <w:kern w:val="0"/>
                <w:sz w:val="24"/>
                <w:szCs w:val="20"/>
              </w:rPr>
              <w:t>文化程度</w:t>
            </w:r>
          </w:p>
        </w:tc>
        <w:tc>
          <w:tcPr>
            <w:tcW w:w="17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r>
              <w:rPr>
                <w:rFonts w:hint="eastAsia" w:ascii="宋体" w:hAnsi="宋体" w:eastAsia="宋体" w:cs="Times New Roman"/>
                <w:kern w:val="0"/>
                <w:sz w:val="24"/>
                <w:szCs w:val="20"/>
              </w:rPr>
              <w:t>毕业院校及专业</w:t>
            </w:r>
          </w:p>
        </w:tc>
        <w:tc>
          <w:tcPr>
            <w:tcW w:w="34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21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r>
              <w:rPr>
                <w:rFonts w:hint="eastAsia" w:ascii="宋体" w:hAnsi="宋体" w:eastAsia="宋体" w:cs="Times New Roman"/>
                <w:kern w:val="0"/>
                <w:sz w:val="24"/>
                <w:szCs w:val="20"/>
              </w:rPr>
              <w:t>参加工作时间</w:t>
            </w:r>
          </w:p>
        </w:tc>
        <w:tc>
          <w:tcPr>
            <w:tcW w:w="177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r>
              <w:rPr>
                <w:rFonts w:hint="eastAsia" w:ascii="宋体" w:hAnsi="宋体" w:eastAsia="宋体" w:cs="Times New Roman"/>
                <w:kern w:val="0"/>
                <w:sz w:val="24"/>
                <w:szCs w:val="20"/>
              </w:rPr>
              <w:t>工作单位及</w:t>
            </w:r>
          </w:p>
          <w:p>
            <w:pPr>
              <w:jc w:val="center"/>
              <w:rPr>
                <w:rFonts w:ascii="宋体" w:hAnsi="宋体" w:eastAsia="宋体" w:cs="Times New Roman"/>
                <w:kern w:val="0"/>
                <w:sz w:val="24"/>
                <w:szCs w:val="20"/>
              </w:rPr>
            </w:pPr>
            <w:r>
              <w:rPr>
                <w:rFonts w:hint="eastAsia" w:ascii="宋体" w:hAnsi="宋体" w:eastAsia="宋体" w:cs="Times New Roman"/>
                <w:kern w:val="0"/>
                <w:sz w:val="24"/>
                <w:szCs w:val="20"/>
              </w:rPr>
              <w:t>职务职称</w:t>
            </w:r>
          </w:p>
        </w:tc>
        <w:tc>
          <w:tcPr>
            <w:tcW w:w="342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21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r>
              <w:rPr>
                <w:rFonts w:hint="eastAsia" w:ascii="宋体" w:hAnsi="宋体" w:eastAsia="宋体" w:cs="Times New Roman"/>
                <w:kern w:val="0"/>
                <w:sz w:val="24"/>
                <w:szCs w:val="20"/>
              </w:rPr>
              <w:t>通讯地址邮编</w:t>
            </w:r>
          </w:p>
        </w:tc>
        <w:tc>
          <w:tcPr>
            <w:tcW w:w="717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21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r>
              <w:rPr>
                <w:rFonts w:hint="eastAsia" w:ascii="宋体" w:hAnsi="宋体" w:eastAsia="宋体" w:cs="Times New Roman"/>
                <w:kern w:val="0"/>
                <w:sz w:val="24"/>
                <w:szCs w:val="20"/>
              </w:rPr>
              <w:t>常住地址</w:t>
            </w:r>
          </w:p>
        </w:tc>
        <w:tc>
          <w:tcPr>
            <w:tcW w:w="7173"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2187" w:type="dxa"/>
            <w:gridSpan w:val="2"/>
            <w:vMerge w:val="restart"/>
            <w:tcBorders>
              <w:top w:val="single" w:color="auto" w:sz="4" w:space="0"/>
              <w:left w:val="single" w:color="auto" w:sz="4" w:space="0"/>
              <w:right w:val="single" w:color="auto" w:sz="4" w:space="0"/>
            </w:tcBorders>
            <w:vAlign w:val="center"/>
          </w:tcPr>
          <w:p>
            <w:pPr>
              <w:jc w:val="center"/>
              <w:rPr>
                <w:rFonts w:ascii="宋体" w:hAnsi="宋体" w:eastAsia="宋体" w:cs="Times New Roman"/>
                <w:kern w:val="0"/>
                <w:sz w:val="24"/>
                <w:szCs w:val="20"/>
              </w:rPr>
            </w:pPr>
            <w:r>
              <w:rPr>
                <w:rFonts w:hint="eastAsia" w:ascii="宋体" w:hAnsi="宋体" w:eastAsia="宋体" w:cs="Times New Roman"/>
                <w:kern w:val="0"/>
                <w:sz w:val="24"/>
                <w:szCs w:val="20"/>
              </w:rPr>
              <w:t>联系方式</w:t>
            </w:r>
          </w:p>
        </w:tc>
        <w:tc>
          <w:tcPr>
            <w:tcW w:w="375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0"/>
              </w:rPr>
            </w:pPr>
            <w:r>
              <w:rPr>
                <w:rFonts w:hint="eastAsia" w:ascii="宋体" w:hAnsi="宋体" w:eastAsia="宋体" w:cs="Times New Roman"/>
                <w:kern w:val="0"/>
                <w:sz w:val="24"/>
                <w:szCs w:val="20"/>
              </w:rPr>
              <w:t>固定电话：</w:t>
            </w:r>
          </w:p>
        </w:tc>
        <w:tc>
          <w:tcPr>
            <w:tcW w:w="3420" w:type="dxa"/>
            <w:gridSpan w:val="4"/>
            <w:vMerge w:val="restart"/>
            <w:tcBorders>
              <w:top w:val="single" w:color="auto" w:sz="4" w:space="0"/>
              <w:left w:val="single" w:color="auto" w:sz="4" w:space="0"/>
              <w:right w:val="single" w:color="auto" w:sz="4" w:space="0"/>
            </w:tcBorders>
            <w:vAlign w:val="center"/>
          </w:tcPr>
          <w:p>
            <w:pPr>
              <w:rPr>
                <w:rFonts w:ascii="宋体" w:hAnsi="宋体" w:eastAsia="宋体" w:cs="Times New Roman"/>
                <w:kern w:val="0"/>
                <w:sz w:val="24"/>
                <w:szCs w:val="20"/>
              </w:rPr>
            </w:pPr>
            <w:r>
              <w:rPr>
                <w:rFonts w:hint="eastAsia" w:ascii="宋体" w:hAnsi="宋体" w:eastAsia="宋体" w:cs="Times New Roman"/>
                <w:kern w:val="0"/>
                <w:sz w:val="24"/>
                <w:szCs w:val="20"/>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2187" w:type="dxa"/>
            <w:gridSpan w:val="2"/>
            <w:vMerge w:val="continue"/>
            <w:tcBorders>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p>
        </w:tc>
        <w:tc>
          <w:tcPr>
            <w:tcW w:w="375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0"/>
              </w:rPr>
            </w:pPr>
            <w:r>
              <w:rPr>
                <w:rFonts w:hint="eastAsia" w:ascii="宋体" w:hAnsi="宋体" w:eastAsia="宋体" w:cs="Times New Roman"/>
                <w:kern w:val="0"/>
                <w:sz w:val="24"/>
                <w:szCs w:val="20"/>
              </w:rPr>
              <w:t>手机：</w:t>
            </w:r>
          </w:p>
        </w:tc>
        <w:tc>
          <w:tcPr>
            <w:tcW w:w="3420" w:type="dxa"/>
            <w:gridSpan w:val="4"/>
            <w:vMerge w:val="continue"/>
            <w:tcBorders>
              <w:left w:val="single" w:color="auto" w:sz="4" w:space="0"/>
              <w:bottom w:val="single" w:color="auto" w:sz="4" w:space="0"/>
              <w:right w:val="single" w:color="auto" w:sz="4" w:space="0"/>
            </w:tcBorders>
            <w:vAlign w:val="center"/>
          </w:tcPr>
          <w:p>
            <w:pPr>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21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r>
              <w:rPr>
                <w:rFonts w:hint="eastAsia" w:ascii="宋体" w:hAnsi="宋体" w:eastAsia="宋体" w:cs="Times New Roman"/>
                <w:kern w:val="0"/>
                <w:sz w:val="24"/>
                <w:szCs w:val="20"/>
              </w:rPr>
              <w:t>担任人大代表、党代表、政协委员情况</w:t>
            </w:r>
          </w:p>
        </w:tc>
        <w:tc>
          <w:tcPr>
            <w:tcW w:w="7173"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21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r>
              <w:rPr>
                <w:rFonts w:hint="eastAsia" w:ascii="宋体" w:hAnsi="宋体" w:eastAsia="宋体" w:cs="Times New Roman"/>
                <w:kern w:val="0"/>
                <w:sz w:val="24"/>
                <w:szCs w:val="20"/>
              </w:rPr>
              <w:t>在民主党派</w:t>
            </w:r>
            <w:r>
              <w:rPr>
                <w:rFonts w:ascii="宋体" w:hAnsi="宋体" w:eastAsia="宋体" w:cs="Times New Roman"/>
                <w:kern w:val="0"/>
                <w:sz w:val="24"/>
                <w:szCs w:val="20"/>
              </w:rPr>
              <w:t>、工商联或其他社会团体</w:t>
            </w:r>
          </w:p>
          <w:p>
            <w:pPr>
              <w:jc w:val="center"/>
              <w:rPr>
                <w:rFonts w:ascii="宋体" w:hAnsi="宋体" w:eastAsia="宋体" w:cs="Times New Roman"/>
                <w:kern w:val="0"/>
                <w:sz w:val="24"/>
                <w:szCs w:val="20"/>
              </w:rPr>
            </w:pPr>
            <w:r>
              <w:rPr>
                <w:rFonts w:hint="eastAsia" w:ascii="宋体" w:hAnsi="宋体" w:eastAsia="宋体" w:cs="Times New Roman"/>
                <w:kern w:val="0"/>
                <w:sz w:val="24"/>
                <w:szCs w:val="20"/>
              </w:rPr>
              <w:t>兼职情况</w:t>
            </w:r>
          </w:p>
        </w:tc>
        <w:tc>
          <w:tcPr>
            <w:tcW w:w="7173"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7" w:hRule="atLeast"/>
          <w:jc w:val="center"/>
        </w:trPr>
        <w:tc>
          <w:tcPr>
            <w:tcW w:w="21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r>
              <w:rPr>
                <w:rFonts w:hint="eastAsia" w:ascii="宋体" w:hAnsi="宋体" w:eastAsia="宋体" w:cs="Times New Roman"/>
                <w:kern w:val="0"/>
                <w:sz w:val="24"/>
                <w:szCs w:val="20"/>
              </w:rPr>
              <w:t>受表彰情况</w:t>
            </w:r>
          </w:p>
        </w:tc>
        <w:tc>
          <w:tcPr>
            <w:tcW w:w="7173"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8" w:hRule="atLeast"/>
          <w:jc w:val="center"/>
        </w:trPr>
        <w:tc>
          <w:tcPr>
            <w:tcW w:w="2187" w:type="dxa"/>
            <w:gridSpan w:val="2"/>
            <w:tcBorders>
              <w:top w:val="single" w:color="auto" w:sz="4" w:space="0"/>
              <w:left w:val="single" w:color="auto" w:sz="4" w:space="0"/>
              <w:bottom w:val="single" w:color="auto" w:sz="4" w:space="0"/>
              <w:right w:val="single" w:color="auto" w:sz="4" w:space="0"/>
            </w:tcBorders>
            <w:vAlign w:val="center"/>
          </w:tcPr>
          <w:p>
            <w:pPr>
              <w:ind w:firstLine="840" w:firstLineChars="350"/>
              <w:rPr>
                <w:rFonts w:ascii="宋体" w:hAnsi="宋体" w:eastAsia="宋体" w:cs="Times New Roman"/>
                <w:kern w:val="0"/>
                <w:sz w:val="24"/>
                <w:szCs w:val="20"/>
              </w:rPr>
            </w:pPr>
            <w:r>
              <w:rPr>
                <w:rFonts w:hint="eastAsia" w:ascii="宋体" w:hAnsi="宋体" w:eastAsia="宋体" w:cs="Times New Roman"/>
                <w:kern w:val="0"/>
                <w:sz w:val="24"/>
                <w:szCs w:val="20"/>
              </w:rPr>
              <w:t>工</w:t>
            </w:r>
          </w:p>
          <w:p>
            <w:pPr>
              <w:ind w:firstLine="840" w:firstLineChars="350"/>
              <w:rPr>
                <w:rFonts w:ascii="宋体" w:hAnsi="宋体" w:eastAsia="宋体" w:cs="Times New Roman"/>
                <w:kern w:val="0"/>
                <w:sz w:val="24"/>
                <w:szCs w:val="20"/>
              </w:rPr>
            </w:pPr>
            <w:r>
              <w:rPr>
                <w:rFonts w:hint="eastAsia" w:ascii="宋体" w:hAnsi="宋体" w:eastAsia="宋体" w:cs="Times New Roman"/>
                <w:kern w:val="0"/>
                <w:sz w:val="24"/>
                <w:szCs w:val="20"/>
              </w:rPr>
              <w:t>作</w:t>
            </w:r>
          </w:p>
          <w:p>
            <w:pPr>
              <w:ind w:firstLine="840" w:firstLineChars="350"/>
              <w:rPr>
                <w:rFonts w:ascii="宋体" w:hAnsi="宋体" w:eastAsia="宋体" w:cs="Times New Roman"/>
                <w:kern w:val="0"/>
                <w:sz w:val="24"/>
                <w:szCs w:val="20"/>
              </w:rPr>
            </w:pPr>
            <w:r>
              <w:rPr>
                <w:rFonts w:hint="eastAsia" w:ascii="宋体" w:hAnsi="宋体" w:eastAsia="宋体" w:cs="Times New Roman"/>
                <w:kern w:val="0"/>
                <w:sz w:val="24"/>
                <w:szCs w:val="20"/>
              </w:rPr>
              <w:t>简</w:t>
            </w:r>
          </w:p>
          <w:p>
            <w:pPr>
              <w:ind w:firstLine="840" w:firstLineChars="350"/>
              <w:rPr>
                <w:rFonts w:ascii="宋体" w:hAnsi="宋体" w:eastAsia="宋体" w:cs="Times New Roman"/>
                <w:kern w:val="0"/>
                <w:sz w:val="24"/>
                <w:szCs w:val="20"/>
              </w:rPr>
            </w:pPr>
            <w:r>
              <w:rPr>
                <w:rFonts w:hint="eastAsia" w:ascii="宋体" w:hAnsi="宋体" w:eastAsia="宋体" w:cs="Times New Roman"/>
                <w:kern w:val="0"/>
                <w:sz w:val="24"/>
                <w:szCs w:val="20"/>
              </w:rPr>
              <w:t>历</w:t>
            </w:r>
          </w:p>
        </w:tc>
        <w:tc>
          <w:tcPr>
            <w:tcW w:w="7173"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0"/>
              </w:rPr>
            </w:pPr>
          </w:p>
        </w:tc>
      </w:tr>
    </w:tbl>
    <w:p/>
    <w:tbl>
      <w:tblPr>
        <w:tblStyle w:val="6"/>
        <w:tblpPr w:leftFromText="180" w:rightFromText="180" w:vertAnchor="page" w:horzAnchor="margin" w:tblpXSpec="center" w:tblpY="1666"/>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7"/>
        <w:gridCol w:w="7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9" w:hRule="atLeast"/>
        </w:trPr>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r>
              <w:rPr>
                <w:rFonts w:hint="eastAsia" w:ascii="宋体" w:hAnsi="宋体" w:eastAsia="宋体" w:cs="Times New Roman"/>
                <w:kern w:val="0"/>
                <w:sz w:val="24"/>
                <w:szCs w:val="20"/>
              </w:rPr>
              <w:t>家庭成员及</w:t>
            </w:r>
          </w:p>
          <w:p>
            <w:pPr>
              <w:jc w:val="center"/>
              <w:rPr>
                <w:rFonts w:ascii="宋体" w:hAnsi="宋体" w:eastAsia="宋体" w:cs="Times New Roman"/>
                <w:kern w:val="0"/>
                <w:sz w:val="24"/>
                <w:szCs w:val="20"/>
              </w:rPr>
            </w:pPr>
            <w:r>
              <w:rPr>
                <w:rFonts w:hint="eastAsia" w:ascii="宋体" w:hAnsi="宋体" w:eastAsia="宋体" w:cs="Times New Roman"/>
                <w:kern w:val="0"/>
                <w:sz w:val="24"/>
                <w:szCs w:val="20"/>
              </w:rPr>
              <w:t>主要社会关系</w:t>
            </w:r>
          </w:p>
        </w:tc>
        <w:tc>
          <w:tcPr>
            <w:tcW w:w="71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5" w:hRule="atLeast"/>
        </w:trPr>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r>
              <w:rPr>
                <w:rFonts w:hint="eastAsia" w:ascii="宋体" w:hAnsi="宋体" w:eastAsia="宋体" w:cs="Times New Roman"/>
                <w:kern w:val="0"/>
                <w:sz w:val="24"/>
                <w:szCs w:val="20"/>
              </w:rPr>
              <w:t>被推荐人（自荐人）意见</w:t>
            </w:r>
          </w:p>
        </w:tc>
        <w:tc>
          <w:tcPr>
            <w:tcW w:w="7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0"/>
                <w:szCs w:val="21"/>
              </w:rPr>
            </w:pPr>
          </w:p>
          <w:p>
            <w:pPr>
              <w:jc w:val="center"/>
              <w:rPr>
                <w:rFonts w:ascii="宋体" w:hAnsi="宋体" w:eastAsia="宋体" w:cs="Times New Roman"/>
                <w:kern w:val="0"/>
                <w:sz w:val="20"/>
                <w:szCs w:val="21"/>
              </w:rPr>
            </w:pPr>
          </w:p>
          <w:p>
            <w:pPr>
              <w:jc w:val="center"/>
              <w:rPr>
                <w:rFonts w:ascii="宋体" w:hAnsi="宋体" w:eastAsia="宋体" w:cs="Times New Roman"/>
                <w:kern w:val="0"/>
                <w:sz w:val="20"/>
                <w:szCs w:val="21"/>
              </w:rPr>
            </w:pPr>
          </w:p>
          <w:p>
            <w:pPr>
              <w:jc w:val="center"/>
              <w:rPr>
                <w:rFonts w:ascii="宋体" w:hAnsi="宋体" w:eastAsia="宋体" w:cs="Times New Roman"/>
                <w:kern w:val="0"/>
                <w:sz w:val="20"/>
                <w:szCs w:val="21"/>
              </w:rPr>
            </w:pPr>
          </w:p>
          <w:p>
            <w:pPr>
              <w:jc w:val="center"/>
              <w:rPr>
                <w:rFonts w:ascii="宋体" w:hAnsi="宋体" w:eastAsia="宋体" w:cs="Times New Roman"/>
                <w:kern w:val="0"/>
                <w:sz w:val="20"/>
                <w:szCs w:val="21"/>
              </w:rPr>
            </w:pPr>
            <w:r>
              <w:rPr>
                <w:rFonts w:hint="eastAsia" w:ascii="宋体" w:hAnsi="宋体" w:eastAsia="宋体" w:cs="Times New Roman"/>
                <w:kern w:val="0"/>
                <w:sz w:val="20"/>
                <w:szCs w:val="21"/>
              </w:rPr>
              <w:t xml:space="preserve">                               签章：</w:t>
            </w:r>
          </w:p>
          <w:p>
            <w:pPr>
              <w:rPr>
                <w:rFonts w:ascii="宋体" w:hAnsi="宋体" w:eastAsia="宋体" w:cs="Times New Roman"/>
                <w:kern w:val="0"/>
                <w:sz w:val="24"/>
                <w:szCs w:val="20"/>
              </w:rPr>
            </w:pPr>
            <w:r>
              <w:rPr>
                <w:rFonts w:hint="eastAsia" w:ascii="宋体" w:hAnsi="宋体" w:eastAsia="宋体" w:cs="Times New Roman"/>
                <w:kern w:val="0"/>
                <w:sz w:val="2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7" w:hRule="atLeast"/>
        </w:trPr>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r>
              <w:rPr>
                <w:rFonts w:hint="eastAsia" w:ascii="宋体" w:hAnsi="宋体" w:eastAsia="宋体" w:cs="Times New Roman"/>
                <w:kern w:val="0"/>
                <w:sz w:val="24"/>
                <w:szCs w:val="20"/>
              </w:rPr>
              <w:t>推荐单位（工作单位、</w:t>
            </w:r>
            <w:r>
              <w:rPr>
                <w:rFonts w:hint="eastAsia" w:ascii="宋体" w:hAnsi="宋体" w:eastAsia="宋体" w:cs="宋体"/>
                <w:color w:val="2B2B2B"/>
                <w:kern w:val="0"/>
                <w:sz w:val="24"/>
                <w:szCs w:val="20"/>
              </w:rPr>
              <w:t>居住地社区、村委会</w:t>
            </w:r>
            <w:r>
              <w:rPr>
                <w:rFonts w:hint="eastAsia" w:ascii="宋体" w:hAnsi="宋体" w:eastAsia="宋体" w:cs="Times New Roman"/>
                <w:kern w:val="0"/>
                <w:sz w:val="24"/>
                <w:szCs w:val="20"/>
              </w:rPr>
              <w:t>）意见</w:t>
            </w:r>
          </w:p>
        </w:tc>
        <w:tc>
          <w:tcPr>
            <w:tcW w:w="717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 xml:space="preserve">                                签章：</w:t>
            </w:r>
          </w:p>
          <w:p>
            <w:pPr>
              <w:jc w:val="center"/>
              <w:rPr>
                <w:rFonts w:ascii="宋体" w:hAnsi="宋体" w:eastAsia="宋体" w:cs="Times New Roman"/>
                <w:kern w:val="0"/>
                <w:sz w:val="24"/>
                <w:szCs w:val="20"/>
              </w:rPr>
            </w:pPr>
            <w:r>
              <w:rPr>
                <w:rFonts w:hint="eastAsia" w:ascii="宋体" w:hAnsi="宋体" w:eastAsia="宋体" w:cs="Times New Roman"/>
                <w:kern w:val="0"/>
                <w:sz w:val="2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trPr>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r>
              <w:rPr>
                <w:rFonts w:hint="eastAsia" w:ascii="宋体" w:hAnsi="宋体" w:eastAsia="宋体" w:cs="Times New Roman"/>
                <w:kern w:val="0"/>
                <w:sz w:val="24"/>
                <w:szCs w:val="20"/>
              </w:rPr>
              <w:t>市司法局意见</w:t>
            </w:r>
          </w:p>
        </w:tc>
        <w:tc>
          <w:tcPr>
            <w:tcW w:w="7173" w:type="dxa"/>
            <w:tcBorders>
              <w:top w:val="single" w:color="auto" w:sz="4" w:space="0"/>
              <w:left w:val="single" w:color="auto" w:sz="4" w:space="0"/>
              <w:bottom w:val="single" w:color="auto" w:sz="4" w:space="0"/>
              <w:right w:val="single" w:color="auto" w:sz="4" w:space="0"/>
            </w:tcBorders>
            <w:vAlign w:val="bottom"/>
          </w:tcPr>
          <w:p>
            <w:pPr>
              <w:jc w:val="center"/>
              <w:rPr>
                <w:rFonts w:ascii="宋体" w:hAnsi="宋体" w:eastAsia="宋体" w:cs="Times New Roman"/>
                <w:kern w:val="0"/>
                <w:sz w:val="20"/>
                <w:szCs w:val="21"/>
              </w:rPr>
            </w:pPr>
            <w:r>
              <w:rPr>
                <w:rFonts w:hint="eastAsia" w:ascii="宋体" w:hAnsi="宋体" w:eastAsia="宋体" w:cs="Times New Roman"/>
                <w:kern w:val="0"/>
                <w:sz w:val="20"/>
                <w:szCs w:val="21"/>
              </w:rPr>
              <w:t xml:space="preserve">                                签章：</w:t>
            </w:r>
          </w:p>
          <w:p>
            <w:pPr>
              <w:jc w:val="center"/>
              <w:rPr>
                <w:rFonts w:ascii="宋体" w:hAnsi="宋体" w:eastAsia="宋体" w:cs="Times New Roman"/>
                <w:kern w:val="0"/>
                <w:sz w:val="24"/>
                <w:szCs w:val="20"/>
              </w:rPr>
            </w:pPr>
            <w:r>
              <w:rPr>
                <w:rFonts w:hint="eastAsia" w:ascii="宋体" w:hAnsi="宋体" w:eastAsia="宋体" w:cs="Times New Roman"/>
                <w:kern w:val="0"/>
                <w:sz w:val="20"/>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trPr>
        <w:tc>
          <w:tcPr>
            <w:tcW w:w="21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0"/>
              </w:rPr>
            </w:pPr>
            <w:r>
              <w:rPr>
                <w:rFonts w:hint="eastAsia" w:ascii="宋体" w:hAnsi="宋体" w:eastAsia="宋体" w:cs="Times New Roman"/>
                <w:kern w:val="0"/>
                <w:sz w:val="24"/>
                <w:szCs w:val="20"/>
              </w:rPr>
              <w:t>备注</w:t>
            </w:r>
          </w:p>
        </w:tc>
        <w:tc>
          <w:tcPr>
            <w:tcW w:w="7173"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0"/>
              </w:rPr>
            </w:pPr>
          </w:p>
        </w:tc>
      </w:tr>
    </w:tbl>
    <w:p>
      <w:pPr>
        <w:rPr>
          <w:sz w:val="28"/>
          <w:szCs w:val="28"/>
        </w:rPr>
      </w:pPr>
      <w:r>
        <w:rPr>
          <w:rFonts w:hint="eastAsia"/>
          <w:sz w:val="28"/>
          <w:szCs w:val="28"/>
        </w:rPr>
        <w:t>（请正反打印）</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4313076"/>
      <w:docPartObj>
        <w:docPartGallery w:val="AutoText"/>
      </w:docPartObj>
    </w:sdtPr>
    <w:sdtContent>
      <w:p>
        <w:pPr>
          <w:pStyle w:val="3"/>
          <w:jc w:val="center"/>
        </w:pPr>
        <w:r>
          <w:fldChar w:fldCharType="begin"/>
        </w:r>
        <w:r>
          <w:instrText xml:space="preserve">PAGE   \* MERGEFORMAT</w:instrText>
        </w:r>
        <w:r>
          <w:fldChar w:fldCharType="separate"/>
        </w:r>
        <w:r>
          <w:rPr>
            <w:lang w:val="zh-CN"/>
          </w:rPr>
          <w:t>6</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9E5"/>
    <w:rsid w:val="00087AA8"/>
    <w:rsid w:val="000F3C23"/>
    <w:rsid w:val="00144ED6"/>
    <w:rsid w:val="00185115"/>
    <w:rsid w:val="001914F8"/>
    <w:rsid w:val="001E3659"/>
    <w:rsid w:val="001F4BD6"/>
    <w:rsid w:val="00216572"/>
    <w:rsid w:val="00275BE6"/>
    <w:rsid w:val="003E06DD"/>
    <w:rsid w:val="003F04E9"/>
    <w:rsid w:val="00460864"/>
    <w:rsid w:val="005877B5"/>
    <w:rsid w:val="005A7192"/>
    <w:rsid w:val="005A75D2"/>
    <w:rsid w:val="006C63CC"/>
    <w:rsid w:val="006F4B0B"/>
    <w:rsid w:val="00780C4C"/>
    <w:rsid w:val="00792B25"/>
    <w:rsid w:val="007969AF"/>
    <w:rsid w:val="007A1475"/>
    <w:rsid w:val="00802E09"/>
    <w:rsid w:val="00805F42"/>
    <w:rsid w:val="0081218E"/>
    <w:rsid w:val="00825F2E"/>
    <w:rsid w:val="008D39E5"/>
    <w:rsid w:val="008E3052"/>
    <w:rsid w:val="008F0914"/>
    <w:rsid w:val="009208A5"/>
    <w:rsid w:val="009D14AD"/>
    <w:rsid w:val="009E1F8C"/>
    <w:rsid w:val="00A0516C"/>
    <w:rsid w:val="00A52A7F"/>
    <w:rsid w:val="00A602D6"/>
    <w:rsid w:val="00AA3A8F"/>
    <w:rsid w:val="00AB0CA1"/>
    <w:rsid w:val="00AF1366"/>
    <w:rsid w:val="00B0631C"/>
    <w:rsid w:val="00B21464"/>
    <w:rsid w:val="00B60F23"/>
    <w:rsid w:val="00B83D77"/>
    <w:rsid w:val="00BC30D1"/>
    <w:rsid w:val="00C2195E"/>
    <w:rsid w:val="00C221BB"/>
    <w:rsid w:val="00C3245F"/>
    <w:rsid w:val="00C86C03"/>
    <w:rsid w:val="00CD6661"/>
    <w:rsid w:val="00CF401F"/>
    <w:rsid w:val="00CF4A6A"/>
    <w:rsid w:val="00D134E1"/>
    <w:rsid w:val="00E212DD"/>
    <w:rsid w:val="00E71E36"/>
    <w:rsid w:val="00E86F9F"/>
    <w:rsid w:val="00ED0D2F"/>
    <w:rsid w:val="00F0620C"/>
    <w:rsid w:val="00F200AB"/>
    <w:rsid w:val="00F313D0"/>
    <w:rsid w:val="00F35F35"/>
    <w:rsid w:val="00F700C9"/>
    <w:rsid w:val="00FD4033"/>
    <w:rsid w:val="00FD58D7"/>
    <w:rsid w:val="00FE1922"/>
    <w:rsid w:val="14E32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4"/>
    <w:uiPriority w:val="99"/>
    <w:rPr>
      <w:sz w:val="18"/>
      <w:szCs w:val="18"/>
    </w:rPr>
  </w:style>
  <w:style w:type="character" w:customStyle="1" w:styleId="9">
    <w:name w:val="页脚 字符"/>
    <w:basedOn w:val="7"/>
    <w:link w:val="3"/>
    <w:uiPriority w:val="99"/>
    <w:rPr>
      <w:sz w:val="18"/>
      <w:szCs w:val="18"/>
    </w:rPr>
  </w:style>
  <w:style w:type="character" w:customStyle="1" w:styleId="10">
    <w:name w:val="批注框文本 字符"/>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390</Words>
  <Characters>2227</Characters>
  <Lines>18</Lines>
  <Paragraphs>5</Paragraphs>
  <TotalTime>1030</TotalTime>
  <ScaleCrop>false</ScaleCrop>
  <LinksUpToDate>false</LinksUpToDate>
  <CharactersWithSpaces>2612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2020-04-14T07:37:00Z</dcterms:created>
  <dc:creator>Microsoft</dc:creator>
  <cp:lastModifiedBy>mis柚.</cp:lastModifiedBy>
  <cp:lastPrinted>2020-04-22T03:35:00Z</cp:lastPrinted>
  <dcterms:modified xsi:type="dcterms:W3CDTF">2020-04-26T01:47:47Z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